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ПО ВЫПОЛНЕНИЮ ПРОГРАММЫ ПРАКТИКИ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выполнения практики включает работу по ознакомлению обучающихся с теплоэнергетическим, теплотехнических оборудованием и тепловыми сетями; ознакомление с устройством и принципом действия отдельных образцов теплоэнергетического, теплотехнического оборудования; изучение образцов оборудования нетрадиционной и возобновляемой энергетики.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Также при выполнении программы практики обучающийся выполняет индивидуальное задание по вопросам индивидуального варианта.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Тематика индивидуальных заданий практики: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 часть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сведения о котельной.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Принципиальная схема водогрейной отопительной котельной.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Принципиальная схема котельной с паровым котлом.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Тепловая схема производственно-отопительной котельной.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Компоновка отопительной котельной с водогрейными котлами.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Компоновка оборудования котельной с паровыми котлами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Устройство и принцип работы катионитового фильтра и солерастворителя.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Деаэраторы. Устройство и принцип работы.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Центробежные сетевые, питательные, повысительные насосы.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Структурная схема котлоагрегата.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Экономайзеры.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Пароводяные теплообменники, конденсатоотводчики, охладители конденсата, сепаратор непрерывной продувки.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9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Арматура трубопроводов котельной.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II часть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теплотехнические определения.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Системы единиц измерения физических величин.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способы передачи тепла.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Свойства воды и водяного пара.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и свойства воздуха.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III часть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Назначение и классификация теплообменных аппаратов.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Противоток и прямоток в теплообменных аппаратах.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Пароводяные емкостные подогреватели.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Водо-водяные кожухотрубные подогреватели.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Пластинчатые водоподогреватели.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Эксплуатация водо-водяных теплообменников.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IV часть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8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характеристики котлов.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Классификация котлов.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Схемы циркуляции.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Жаротрубные и водотрубные котлы.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34" w:right="806" w:bottom="1134" w:left="1054" w:header="706" w:footer="70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Предохранительные клапаны котлоагрегата.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40306"/>
          <w:spacing w:val="0"/>
          <w:w w:val="100"/>
          <w:position w:val="0"/>
          <w:shd w:val="clear" w:color="auto" w:fill="auto"/>
          <w:lang w:val="ru-RU" w:eastAsia="ru-RU" w:bidi="ru-RU"/>
        </w:rPr>
        <w:t>Термометры, манометры и водоуказательные приборы.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40306"/>
          <w:spacing w:val="0"/>
          <w:w w:val="100"/>
          <w:position w:val="0"/>
          <w:shd w:val="clear" w:color="auto" w:fill="auto"/>
          <w:lang w:val="ru-RU" w:eastAsia="ru-RU" w:bidi="ru-RU"/>
        </w:rPr>
        <w:t>V часть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50307"/>
          <w:spacing w:val="0"/>
          <w:w w:val="100"/>
          <w:position w:val="0"/>
          <w:shd w:val="clear" w:color="auto" w:fill="auto"/>
          <w:lang w:val="ru-RU" w:eastAsia="ru-RU" w:bidi="ru-RU"/>
        </w:rPr>
        <w:t>Правила безопасного ведения работ для персонала котельных.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40307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котлоагрегата к растопке.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40308"/>
          <w:spacing w:val="0"/>
          <w:w w:val="100"/>
          <w:position w:val="0"/>
          <w:shd w:val="clear" w:color="auto" w:fill="auto"/>
          <w:lang w:val="ru-RU" w:eastAsia="ru-RU" w:bidi="ru-RU"/>
        </w:rPr>
        <w:t>Растопка котлоагрегата.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30206"/>
          <w:spacing w:val="0"/>
          <w:w w:val="100"/>
          <w:position w:val="0"/>
          <w:shd w:val="clear" w:color="auto" w:fill="auto"/>
          <w:lang w:val="ru-RU" w:eastAsia="ru-RU" w:bidi="ru-RU"/>
        </w:rPr>
        <w:t>Включение котлоагрегата в тепловую сеть.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4" w:val="left"/>
        </w:tabs>
        <w:bidi w:val="0"/>
        <w:spacing w:before="0" w:after="300" w:line="240" w:lineRule="auto"/>
        <w:ind w:left="0" w:right="0" w:firstLine="0"/>
        <w:jc w:val="left"/>
      </w:pPr>
      <w:r>
        <w:rPr>
          <w:color w:val="050307"/>
          <w:spacing w:val="0"/>
          <w:w w:val="100"/>
          <w:position w:val="0"/>
          <w:shd w:val="clear" w:color="auto" w:fill="auto"/>
          <w:lang w:val="ru-RU" w:eastAsia="ru-RU" w:bidi="ru-RU"/>
        </w:rPr>
        <w:t>Контроль над работой котлоагрегата.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800"/>
        <w:jc w:val="both"/>
      </w:pPr>
      <w:r>
        <w:rPr>
          <w:color w:val="040206"/>
          <w:spacing w:val="0"/>
          <w:w w:val="100"/>
          <w:position w:val="0"/>
          <w:shd w:val="clear" w:color="auto" w:fill="auto"/>
          <w:lang w:val="ru-RU" w:eastAsia="ru-RU" w:bidi="ru-RU"/>
        </w:rPr>
        <w:t>Перечень вопросов индивидуальных заданий на практику формируется в соответствии с вариантами, приведенными в таблице: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Таблица 2 - Варианты заданий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41" w:right="0" w:firstLine="0"/>
        <w:jc w:val="left"/>
      </w:pPr>
      <w:r>
        <w:rPr>
          <w:b w:val="0"/>
          <w:bCs w:val="0"/>
          <w:color w:val="050306"/>
          <w:spacing w:val="0"/>
          <w:w w:val="100"/>
          <w:position w:val="0"/>
          <w:shd w:val="clear" w:color="auto" w:fill="auto"/>
          <w:lang w:val="ru-RU" w:eastAsia="ru-RU" w:bidi="ru-RU"/>
        </w:rPr>
        <w:t>1 -й курс</w:t>
      </w:r>
    </w:p>
    <w:tbl>
      <w:tblPr>
        <w:tblOverlap w:val="never"/>
        <w:jc w:val="center"/>
        <w:tblLayout w:type="fixed"/>
      </w:tblPr>
      <w:tblGrid>
        <w:gridCol w:w="1285"/>
        <w:gridCol w:w="3816"/>
      </w:tblGrid>
      <w:tr>
        <w:trPr>
          <w:trHeight w:val="6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30205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№ </w:t>
            </w:r>
            <w:r>
              <w:rPr>
                <w:color w:val="030105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варианта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20205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№№ вопросов</w:t>
            </w:r>
          </w:p>
        </w:tc>
      </w:tr>
      <w:tr>
        <w:trPr>
          <w:trHeight w:val="373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C0004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3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1.1; 2.5; 3.1; 4.1; 5.1</w:t>
            </w:r>
          </w:p>
        </w:tc>
      </w:tr>
      <w:tr>
        <w:trPr>
          <w:trHeight w:val="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50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4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1.2; 2.4; 3.3; 4.2; 5.2</w:t>
            </w:r>
          </w:p>
        </w:tc>
      </w:tr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6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4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1.3; 2.3; 3.4; 4.3; 5.3</w:t>
            </w:r>
          </w:p>
        </w:tc>
      </w:tr>
      <w:tr>
        <w:trPr>
          <w:trHeight w:val="3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10102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30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1.4; 2.4; 3.2; 4.4; 5.1</w:t>
            </w:r>
          </w:p>
        </w:tc>
      </w:tr>
      <w:tr>
        <w:trPr>
          <w:trHeight w:val="3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50305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5040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1.5; 2.2; 3.5; 4.5; 5.2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6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40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1.6; 2.1; 3.2; 4.6; 5.1</w:t>
            </w:r>
          </w:p>
        </w:tc>
      </w:tr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8050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5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1.7; 2.3; 3.6; 4.5; 5.3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8080E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40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1.8; 2.5; 3.4; 4.2; 5.1</w:t>
            </w:r>
          </w:p>
        </w:tc>
      </w:tr>
      <w:tr>
        <w:trPr>
          <w:trHeight w:val="32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50B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5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1.9; 2.2; 3.2; 4.1; 5.4</w:t>
            </w:r>
          </w:p>
        </w:tc>
      </w:tr>
      <w:tr>
        <w:trPr>
          <w:trHeight w:val="3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30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1.10; 2.1; 3.3; 4.3; 5.2</w:t>
            </w:r>
          </w:p>
        </w:tc>
      </w:tr>
      <w:tr>
        <w:trPr>
          <w:trHeight w:val="3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004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3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1.2; 2.3; 3.4; 4.5; 5.4</w:t>
            </w:r>
          </w:p>
        </w:tc>
      </w:tr>
      <w:tr>
        <w:trPr>
          <w:trHeight w:val="3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30205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8040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1.11; 2.1; 3.5; 4.6; 5.1</w:t>
            </w:r>
          </w:p>
        </w:tc>
      </w:tr>
      <w:tr>
        <w:trPr>
          <w:trHeight w:val="3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503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308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1.12; 2.5; 3.4; 4.1; 5.1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1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6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1.6; 2.2; 3.6; 4.2; 5.2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20104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4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1.13; 2.4; 3.2; 4.3; 5.2</w:t>
            </w:r>
          </w:p>
        </w:tc>
      </w:tr>
      <w:tr>
        <w:trPr>
          <w:trHeight w:val="320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30306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805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1.11; 2.3; 3.4; 4.2; 5.4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3020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409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1.8; 2.5; 3.5; 4.5; 5.1</w:t>
            </w:r>
          </w:p>
        </w:tc>
      </w:tr>
      <w:tr>
        <w:trPr>
          <w:trHeight w:val="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C06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705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1.7; 2.2; 3.1; 4.6; 5.3</w:t>
            </w:r>
          </w:p>
        </w:tc>
      </w:tr>
      <w:tr>
        <w:trPr>
          <w:trHeight w:val="3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30207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806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1.5; 2.3; 3.2; 4.2; 5.1</w:t>
            </w:r>
          </w:p>
        </w:tc>
      </w:tr>
      <w:tr>
        <w:trPr>
          <w:trHeight w:val="3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10104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6040A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1.3; 2.2; 3.6; 4.1; 5.2</w:t>
            </w:r>
          </w:p>
        </w:tc>
      </w:tr>
    </w:tbl>
    <w:p>
      <w:pPr>
        <w:widowControl w:val="0"/>
        <w:spacing w:after="2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660"/>
        <w:jc w:val="left"/>
      </w:pPr>
      <w:r>
        <w:rPr>
          <w:color w:val="050307"/>
          <w:spacing w:val="0"/>
          <w:w w:val="100"/>
          <w:position w:val="0"/>
          <w:shd w:val="clear" w:color="auto" w:fill="auto"/>
          <w:lang w:val="ru-RU" w:eastAsia="ru-RU" w:bidi="ru-RU"/>
        </w:rPr>
        <w:t>Вариант задания определяется по сумме двух последних цифр номера зачетной книжки обучающегося.</w:t>
      </w:r>
    </w:p>
    <w:sectPr>
      <w:footnotePr>
        <w:pos w:val="pageBottom"/>
        <w:numFmt w:val="decimal"/>
        <w:numRestart w:val="continuous"/>
      </w:footnotePr>
      <w:pgSz w:w="11900" w:h="16840"/>
      <w:pgMar w:top="1135" w:right="837" w:bottom="1135" w:left="1021" w:header="707" w:footer="70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4030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5030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Подпись к таблице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Друго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9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Подпись к таблице"/>
    <w:basedOn w:val="Normal"/>
    <w:link w:val="CharStyle13"/>
    <w:pPr>
      <w:widowControl w:val="0"/>
      <w:shd w:val="clear" w:color="auto" w:fill="auto"/>
      <w:ind w:firstLine="19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&lt;332ECCE5F2EEE4E8F7E5F1EAE8E520F3EAE0E7E0EDE8FF20EFEE20F3F7E5E1EDEEE920EFF0E0EAF2E8EAE52E706466&gt;</dc:title>
  <dc:subject/>
  <dc:creator>Ivan&amp;Katia</dc:creator>
  <cp:keywords/>
</cp:coreProperties>
</file>